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E9E" w:rsidRPr="00931C28" w:rsidRDefault="00631E9E" w:rsidP="00631E9E">
      <w:pPr>
        <w:rPr>
          <w:rFonts w:ascii="Book Antiqua" w:hAnsi="Book Antiqua" w:cstheme="minorHAnsi"/>
          <w:sz w:val="23"/>
          <w:szCs w:val="23"/>
        </w:rPr>
      </w:pPr>
    </w:p>
    <w:p w:rsidR="00631E9E" w:rsidRPr="00931C28" w:rsidRDefault="00631E9E" w:rsidP="00631E9E">
      <w:pPr>
        <w:spacing w:after="0" w:line="360" w:lineRule="auto"/>
        <w:ind w:left="360"/>
        <w:jc w:val="center"/>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u w:val="single"/>
          <w:lang w:bidi="ar-SA"/>
        </w:rPr>
        <w:t>SAMPLE FORMAT for e-REVERSE AUCTION NOTICE</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bidi="ar-SA"/>
        </w:rPr>
      </w:pPr>
      <w:r w:rsidRPr="00931C28">
        <w:rPr>
          <w:rFonts w:ascii="Book Antiqua" w:eastAsia="Times New Roman" w:hAnsi="Book Antiqua" w:cstheme="minorHAnsi"/>
          <w:szCs w:val="22"/>
          <w:lang w:bidi="ar-SA"/>
        </w:rPr>
        <w:t>(</w:t>
      </w:r>
      <w:r w:rsidRPr="00931C28">
        <w:rPr>
          <w:rFonts w:ascii="Book Antiqua" w:eastAsia="Times New Roman" w:hAnsi="Book Antiqua" w:cstheme="minorHAnsi"/>
          <w:i/>
          <w:iCs/>
          <w:szCs w:val="22"/>
          <w:lang w:bidi="ar-SA"/>
        </w:rPr>
        <w:t>EVENT INFORMATION</w:t>
      </w:r>
      <w:r w:rsidRPr="00931C28">
        <w:rPr>
          <w:rFonts w:ascii="Book Antiqua" w:eastAsia="Times New Roman" w:hAnsi="Book Antiqua" w:cstheme="minorHAnsi"/>
          <w:szCs w:val="22"/>
          <w:lang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9B6CD4">
              <w:rPr>
                <w:rFonts w:ascii="Book Antiqua" w:eastAsia="Arial Unicode MS" w:hAnsi="Book Antiqua" w:cstheme="minorHAnsi"/>
                <w:szCs w:val="22"/>
                <w:lang w:bidi="ar-SA"/>
              </w:rPr>
              <w:t>everse Auction Date : xx/yy/2021</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aaHrs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Hrs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457855" w:rsidRPr="006E01C7" w:rsidRDefault="00457855" w:rsidP="00457855">
            <w:pPr>
              <w:spacing w:after="0" w:line="240" w:lineRule="auto"/>
              <w:jc w:val="both"/>
              <w:rPr>
                <w:rFonts w:ascii="Book Antiqua" w:hAnsi="Book Antiqua" w:cs="Arial"/>
                <w:b/>
                <w:bCs/>
                <w:szCs w:val="22"/>
              </w:rPr>
            </w:pPr>
            <w:r w:rsidRPr="006E01C7">
              <w:rPr>
                <w:rFonts w:ascii="Book Antiqua" w:hAnsi="Book Antiqua" w:cs="Arial"/>
                <w:b/>
                <w:bCs/>
                <w:szCs w:val="22"/>
              </w:rPr>
              <w:t>M/s. Mjunction Services Ltd</w:t>
            </w:r>
          </w:p>
          <w:p w:rsidR="00457855" w:rsidRPr="006E01C7" w:rsidRDefault="00457855" w:rsidP="00457855">
            <w:pPr>
              <w:spacing w:after="0" w:line="240" w:lineRule="auto"/>
              <w:jc w:val="both"/>
              <w:rPr>
                <w:rFonts w:ascii="Book Antiqua" w:hAnsi="Book Antiqua" w:cs="Arial"/>
                <w:szCs w:val="22"/>
              </w:rPr>
            </w:pPr>
            <w:r w:rsidRPr="006E01C7">
              <w:rPr>
                <w:rFonts w:ascii="Book Antiqua" w:hAnsi="Book Antiqua" w:cs="Arial"/>
                <w:szCs w:val="22"/>
              </w:rPr>
              <w:t>Godrej Waterside, 3</w:t>
            </w:r>
            <w:r w:rsidRPr="006E01C7">
              <w:rPr>
                <w:rFonts w:ascii="Book Antiqua" w:hAnsi="Book Antiqua" w:cs="Arial"/>
                <w:szCs w:val="22"/>
                <w:vertAlign w:val="superscript"/>
              </w:rPr>
              <w:t>rd</w:t>
            </w:r>
            <w:r w:rsidRPr="006E01C7">
              <w:rPr>
                <w:rFonts w:ascii="Book Antiqua" w:hAnsi="Book Antiqua" w:cs="Arial"/>
                <w:szCs w:val="22"/>
              </w:rPr>
              <w:t xml:space="preserve"> Floor, Tower 1, Plot V,</w:t>
            </w:r>
          </w:p>
          <w:p w:rsidR="00457855" w:rsidRPr="006E01C7" w:rsidRDefault="00457855" w:rsidP="00457855">
            <w:pPr>
              <w:spacing w:after="0" w:line="240" w:lineRule="auto"/>
              <w:jc w:val="both"/>
              <w:rPr>
                <w:rFonts w:ascii="Book Antiqua" w:hAnsi="Book Antiqua" w:cs="Arial"/>
                <w:szCs w:val="22"/>
              </w:rPr>
            </w:pPr>
            <w:r w:rsidRPr="006E01C7">
              <w:rPr>
                <w:rFonts w:ascii="Book Antiqua" w:hAnsi="Book Antiqua" w:cs="Arial"/>
                <w:szCs w:val="22"/>
              </w:rPr>
              <w:t xml:space="preserve">Block DP, Sector-V, Salt lake, </w:t>
            </w:r>
          </w:p>
          <w:p w:rsidR="00457855" w:rsidRPr="006E01C7" w:rsidRDefault="00457855" w:rsidP="00457855">
            <w:pPr>
              <w:spacing w:after="0" w:line="240" w:lineRule="auto"/>
              <w:jc w:val="both"/>
              <w:rPr>
                <w:rFonts w:ascii="Book Antiqua" w:hAnsi="Book Antiqua" w:cs="Arial"/>
                <w:szCs w:val="22"/>
              </w:rPr>
            </w:pPr>
            <w:r w:rsidRPr="006E01C7">
              <w:rPr>
                <w:rFonts w:ascii="Book Antiqua" w:hAnsi="Book Antiqua" w:cs="Arial"/>
                <w:szCs w:val="22"/>
              </w:rPr>
              <w:t>Kolkata-700091</w:t>
            </w:r>
          </w:p>
          <w:p w:rsidR="00457855" w:rsidRPr="006E01C7" w:rsidRDefault="00457855" w:rsidP="00457855">
            <w:pPr>
              <w:spacing w:after="0" w:line="240" w:lineRule="auto"/>
              <w:jc w:val="both"/>
              <w:rPr>
                <w:rFonts w:ascii="Book Antiqua" w:hAnsi="Book Antiqua" w:cs="Arial"/>
                <w:szCs w:val="22"/>
              </w:rPr>
            </w:pPr>
            <w:r w:rsidRPr="006E01C7">
              <w:rPr>
                <w:rFonts w:ascii="Book Antiqua" w:hAnsi="Book Antiqua" w:cs="Arial"/>
                <w:szCs w:val="22"/>
              </w:rPr>
              <w:t>Contact person: Mr.  Shabir Khan,   Mb. 8336945509</w:t>
            </w:r>
          </w:p>
          <w:p w:rsidR="00457855" w:rsidRPr="006E01C7" w:rsidRDefault="00457855" w:rsidP="00457855">
            <w:pPr>
              <w:spacing w:after="0" w:line="240" w:lineRule="auto"/>
              <w:jc w:val="both"/>
              <w:rPr>
                <w:rFonts w:ascii="Book Antiqua" w:hAnsi="Book Antiqua" w:cs="Arial"/>
                <w:szCs w:val="22"/>
              </w:rPr>
            </w:pPr>
            <w:r w:rsidRPr="006E01C7">
              <w:rPr>
                <w:rFonts w:ascii="Book Antiqua" w:hAnsi="Book Antiqua"/>
                <w:szCs w:val="22"/>
              </w:rPr>
              <w:t xml:space="preserve">                             Ms. Rimi Ghosh, Mb. 9650044156</w:t>
            </w:r>
          </w:p>
          <w:p w:rsidR="00457855" w:rsidRPr="006E01C7" w:rsidRDefault="00457855" w:rsidP="00457855">
            <w:pPr>
              <w:spacing w:after="0" w:line="240" w:lineRule="auto"/>
              <w:jc w:val="both"/>
              <w:rPr>
                <w:rStyle w:val="Hyperlink"/>
                <w:rFonts w:ascii="Book Antiqua" w:hAnsi="Book Antiqua"/>
                <w:szCs w:val="22"/>
              </w:rPr>
            </w:pPr>
            <w:r w:rsidRPr="006E01C7">
              <w:rPr>
                <w:rFonts w:ascii="Book Antiqua" w:hAnsi="Book Antiqua" w:cs="Arial"/>
                <w:szCs w:val="22"/>
              </w:rPr>
              <w:t>e-mail  :</w:t>
            </w:r>
            <w:hyperlink r:id="rId7" w:history="1">
              <w:r w:rsidRPr="006E01C7">
                <w:rPr>
                  <w:rStyle w:val="Hyperlink"/>
                  <w:rFonts w:ascii="Book Antiqua" w:hAnsi="Book Antiqua" w:cs="Arial"/>
                  <w:szCs w:val="22"/>
                </w:rPr>
                <w:t>shabir.khan@mjunction.in</w:t>
              </w:r>
            </w:hyperlink>
            <w:r w:rsidRPr="006E01C7">
              <w:rPr>
                <w:rStyle w:val="Hyperlink"/>
                <w:rFonts w:ascii="Book Antiqua" w:hAnsi="Book Antiqua" w:cs="Arial"/>
                <w:szCs w:val="22"/>
              </w:rPr>
              <w:t>;</w:t>
            </w:r>
          </w:p>
          <w:p w:rsidR="00457855" w:rsidRPr="006E01C7" w:rsidRDefault="00457855" w:rsidP="00457855">
            <w:pPr>
              <w:spacing w:after="0" w:line="240" w:lineRule="auto"/>
              <w:jc w:val="both"/>
              <w:rPr>
                <w:rFonts w:ascii="Book Antiqua" w:hAnsi="Book Antiqua"/>
                <w:szCs w:val="22"/>
              </w:rPr>
            </w:pPr>
            <w:r w:rsidRPr="006E01C7">
              <w:rPr>
                <w:rFonts w:ascii="Book Antiqua" w:hAnsi="Book Antiqua"/>
                <w:szCs w:val="22"/>
              </w:rPr>
              <w:tab/>
            </w:r>
            <w:hyperlink r:id="rId8" w:history="1">
              <w:r w:rsidRPr="006E01C7">
                <w:rPr>
                  <w:rStyle w:val="Hyperlink"/>
                  <w:rFonts w:ascii="Book Antiqua" w:hAnsi="Book Antiqua"/>
                  <w:szCs w:val="22"/>
                </w:rPr>
                <w:t>rimi.ghosh@mjunction.in</w:t>
              </w:r>
            </w:hyperlink>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9"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Rs. XYxxx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alongwith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alongwith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bidi="ar-SA"/>
        </w:rPr>
      </w:pPr>
      <w:r w:rsidRPr="00931C28">
        <w:rPr>
          <w:rFonts w:ascii="Book Antiqua" w:eastAsia="Times New Roman" w:hAnsi="Book Antiqua" w:cstheme="minorHAnsi"/>
          <w:b/>
          <w:bCs/>
          <w:sz w:val="24"/>
          <w:szCs w:val="24"/>
          <w:u w:val="single"/>
          <w:lang w:bidi="ar-SA"/>
        </w:rPr>
        <w:t>Business Rules for e-Reverse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bidi="ar-SA"/>
        </w:rPr>
      </w:pPr>
    </w:p>
    <w:p w:rsidR="00661EB3" w:rsidRPr="00894CFF" w:rsidRDefault="005C1719" w:rsidP="00661EB3">
      <w:pPr>
        <w:jc w:val="both"/>
        <w:rPr>
          <w:rFonts w:ascii="Book Antiqua" w:hAnsi="Book Antiqua"/>
          <w:szCs w:val="22"/>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661EB3">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for </w:t>
      </w:r>
      <w:r w:rsidR="00661EB3" w:rsidRPr="00AD3A17">
        <w:rPr>
          <w:rFonts w:ascii="Book Antiqua" w:hAnsi="Book Antiqua"/>
          <w:b/>
          <w:bCs/>
          <w:szCs w:val="22"/>
          <w:u w:val="single"/>
        </w:rPr>
        <w:t>Transmission Line Package TW13</w:t>
      </w:r>
      <w:r w:rsidR="00661EB3" w:rsidRPr="00894CFF">
        <w:rPr>
          <w:rFonts w:ascii="Book Antiqua" w:hAnsi="Book Antiqua"/>
          <w:szCs w:val="22"/>
        </w:rPr>
        <w:t xml:space="preserve"> including tower, conductor, insulators, OPGW (INSTALLATION AND COMMISSIONING ONLY) , hardware fitting and accessories for conductor fori) 132kV S/C Ziro – Palin (S/C on D/C Tower) ,i</w:t>
      </w:r>
      <w:r w:rsidR="00661EB3">
        <w:rPr>
          <w:rFonts w:ascii="Book Antiqua" w:hAnsi="Book Antiqua"/>
          <w:szCs w:val="22"/>
        </w:rPr>
        <w:t>i</w:t>
      </w:r>
      <w:r w:rsidR="00661EB3" w:rsidRPr="00894CFF">
        <w:rPr>
          <w:rFonts w:ascii="Book Antiqua" w:hAnsi="Book Antiqua"/>
          <w:szCs w:val="22"/>
        </w:rPr>
        <w:t>) 132kV S/C on D/C Tower Daporijo – Nacho and iii) 132kV S/C Palin – Koloriang (S/C on D/C Tower) associated with Comprehensive Scheme for Strengthening of Transmission &amp; Distribution System in NER &amp; Sikkim : Intra-State : Arunachal Revise</w:t>
      </w: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accepta</w:t>
      </w:r>
      <w:r w:rsidR="00413087">
        <w:rPr>
          <w:rFonts w:ascii="Book Antiqua" w:eastAsia="Times New Roman" w:hAnsi="Book Antiqua" w:cstheme="minorHAnsi"/>
          <w:b/>
          <w:bCs/>
          <w:color w:val="000000"/>
          <w:sz w:val="24"/>
          <w:szCs w:val="24"/>
          <w:lang w:bidi="ar-SA"/>
        </w:rPr>
        <w:t xml:space="preserve">nce to the same in Attachment </w:t>
      </w:r>
      <w:bookmarkStart w:id="0" w:name="_GoBack"/>
      <w:bookmarkEnd w:id="0"/>
      <w:r w:rsidR="00E12BF3">
        <w:rPr>
          <w:rFonts w:ascii="Book Antiqua" w:eastAsia="Times New Roman" w:hAnsi="Book Antiqua" w:cstheme="minorHAnsi"/>
          <w:b/>
          <w:bCs/>
          <w:color w:val="000000"/>
          <w:sz w:val="24"/>
          <w:szCs w:val="24"/>
          <w:lang w:bidi="ar-SA"/>
        </w:rPr>
        <w:t>25</w:t>
      </w:r>
      <w:r w:rsidR="00E12BF3" w:rsidRPr="0020014F">
        <w:rPr>
          <w:rFonts w:ascii="Book Antiqua" w:eastAsia="Times New Roman" w:hAnsi="Book Antiqua" w:cstheme="minorHAnsi"/>
          <w:b/>
          <w:bCs/>
          <w:color w:val="000000"/>
          <w:sz w:val="24"/>
          <w:szCs w:val="24"/>
          <w:lang w:bidi="ar-SA"/>
        </w:rPr>
        <w:t xml:space="preserve"> to</w:t>
      </w:r>
      <w:r w:rsidR="0020014F" w:rsidRPr="0020014F">
        <w:rPr>
          <w:rFonts w:ascii="Book Antiqua" w:eastAsia="Times New Roman" w:hAnsi="Book Antiqua" w:cstheme="minorHAnsi"/>
          <w:b/>
          <w:bCs/>
          <w:color w:val="000000"/>
          <w:sz w:val="24"/>
          <w:szCs w:val="24"/>
          <w:lang w:bidi="ar-SA"/>
        </w:rPr>
        <w:t xml:space="preserve">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e-Reverse Auction (RA) will be conducted by</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00634BEB">
        <w:rPr>
          <w:rFonts w:ascii="Book Antiqua" w:eastAsia="Times New Roman" w:hAnsi="Book Antiqua" w:cstheme="minorHAnsi"/>
          <w:b/>
          <w:bCs/>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55CD6" w:rsidRDefault="005C1719" w:rsidP="00EB21D4">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55CD6">
        <w:rPr>
          <w:rFonts w:ascii="Book Antiqua" w:eastAsia="Times New Roman" w:hAnsi="Book Antiqua" w:cstheme="minorHAnsi"/>
          <w:color w:val="000000"/>
          <w:sz w:val="24"/>
          <w:szCs w:val="24"/>
          <w:lang w:bidi="ar-SA"/>
        </w:rPr>
        <w:t>POWERGRID</w:t>
      </w:r>
      <w:r w:rsidRPr="00955CD6">
        <w:rPr>
          <w:rFonts w:ascii="Book Antiqua" w:eastAsia="Times New Roman" w:hAnsi="Book Antiqua" w:cstheme="minorHAnsi"/>
          <w:sz w:val="24"/>
          <w:szCs w:val="24"/>
          <w:lang w:bidi="ar-SA"/>
        </w:rPr>
        <w:t xml:space="preserve"> will </w:t>
      </w:r>
      <w:r w:rsidRPr="00955CD6">
        <w:rPr>
          <w:rFonts w:ascii="Book Antiqua" w:eastAsia="Times New Roman" w:hAnsi="Book Antiqua" w:cstheme="minorHAnsi"/>
          <w:color w:val="000000"/>
          <w:sz w:val="24"/>
          <w:szCs w:val="24"/>
          <w:lang w:bidi="ar-SA"/>
        </w:rPr>
        <w:t>provide</w:t>
      </w:r>
      <w:r w:rsidRPr="00955CD6">
        <w:rPr>
          <w:rFonts w:ascii="Book Antiqua" w:eastAsia="Times New Roman" w:hAnsi="Book Antiqua" w:cstheme="minorHAnsi"/>
          <w:sz w:val="24"/>
          <w:szCs w:val="24"/>
          <w:lang w:bidi="ar-SA"/>
        </w:rPr>
        <w:t xml:space="preserve"> the template calculation sheet (Excel Sheet) </w:t>
      </w:r>
      <w:r w:rsidR="0020014F" w:rsidRPr="00955CD6">
        <w:rPr>
          <w:rFonts w:ascii="Book Antiqua" w:eastAsia="Times New Roman" w:hAnsi="Book Antiqua" w:cstheme="minorHAnsi"/>
          <w:b/>
          <w:bCs/>
          <w:sz w:val="24"/>
          <w:szCs w:val="24"/>
          <w:lang w:bidi="ar-SA"/>
        </w:rPr>
        <w:t>alongwith e-Reverse Auction Notice</w:t>
      </w:r>
      <w:r w:rsidRPr="00955CD6">
        <w:rPr>
          <w:rFonts w:ascii="Book Antiqua" w:eastAsia="Times New Roman" w:hAnsi="Book Antiqua" w:cstheme="minorHAnsi"/>
          <w:sz w:val="24"/>
          <w:szCs w:val="24"/>
          <w:lang w:bidi="ar-SA"/>
        </w:rPr>
        <w:t xml:space="preserve">which will help bidders to arrive at “Total Cost to </w:t>
      </w:r>
      <w:r w:rsidRPr="00955CD6">
        <w:rPr>
          <w:rFonts w:ascii="Book Antiqua" w:eastAsia="Times New Roman" w:hAnsi="Book Antiqua" w:cstheme="minorHAnsi"/>
          <w:color w:val="000000"/>
          <w:sz w:val="24"/>
          <w:szCs w:val="24"/>
          <w:lang w:bidi="ar-SA"/>
        </w:rPr>
        <w:t>POWERGRID</w:t>
      </w:r>
      <w:r w:rsidRPr="00955CD6">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955CD6">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955CD6">
        <w:rPr>
          <w:rFonts w:ascii="Book Antiqua" w:eastAsia="Times New Roman" w:hAnsi="Book Antiqua" w:cstheme="minorHAnsi"/>
          <w:sz w:val="24"/>
          <w:szCs w:val="24"/>
          <w:lang w:bidi="ar-SA"/>
        </w:rPr>
        <w:t xml:space="preserve">] in the excel sheet (attached herewith). Rank of the bidders would be displayed as per the Total Cost to POWERGRID i.e. including Taxes and Duties payable by </w:t>
      </w:r>
      <w:r w:rsidRPr="00955CD6">
        <w:rPr>
          <w:rFonts w:ascii="Book Antiqua" w:eastAsia="Times New Roman" w:hAnsi="Book Antiqua" w:cstheme="minorHAnsi"/>
          <w:sz w:val="24"/>
          <w:szCs w:val="24"/>
          <w:lang w:bidi="ar-SA"/>
        </w:rPr>
        <w:lastRenderedPageBreak/>
        <w:t>POWERGRID as per the provisions of the Bidding Document and including capitalization of differential losses &amp; cost compensation on account of technical/commercial deviations</w:t>
      </w:r>
      <w:r w:rsidR="00EB21D4" w:rsidRPr="00955CD6">
        <w:rPr>
          <w:rFonts w:ascii="Book Antiqua" w:eastAsia="Times New Roman" w:hAnsi="Book Antiqua" w:cstheme="minorHAnsi"/>
          <w:b/>
          <w:bCs/>
          <w:sz w:val="24"/>
          <w:szCs w:val="24"/>
          <w:lang w:bidi="ar-SA"/>
        </w:rPr>
        <w:t>, if any</w:t>
      </w:r>
      <w:r w:rsidRPr="00955CD6">
        <w:rPr>
          <w:rFonts w:ascii="Book Antiqua" w:eastAsia="Times New Roman" w:hAnsi="Book Antiqua" w:cstheme="minorHAnsi"/>
          <w:sz w:val="24"/>
          <w:szCs w:val="24"/>
          <w:lang w:bidi="ar-SA"/>
        </w:rPr>
        <w:t xml:space="preserve">.  </w:t>
      </w:r>
      <w:r w:rsidR="00EB21D4" w:rsidRPr="00955CD6">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955CD6">
        <w:rPr>
          <w:rFonts w:ascii="Book Antiqua" w:eastAsia="Times New Roman" w:hAnsi="Book Antiqua" w:cstheme="minorHAnsi"/>
          <w:b/>
          <w:bCs/>
          <w:sz w:val="24"/>
          <w:szCs w:val="24"/>
          <w:lang w:bidi="ar-SA"/>
        </w:rPr>
        <w:t xml:space="preserve">ASP </w:t>
      </w:r>
      <w:r w:rsidR="00EB21D4" w:rsidRPr="00955CD6">
        <w:rPr>
          <w:rFonts w:ascii="Book Antiqua" w:eastAsia="Times New Roman" w:hAnsi="Book Antiqua" w:cstheme="minorHAnsi"/>
          <w:b/>
          <w:bCs/>
          <w:sz w:val="24"/>
          <w:szCs w:val="24"/>
          <w:lang w:bidi="ar-SA"/>
        </w:rPr>
        <w:t>about discrepancies in the template before start of the e-RA event</w:t>
      </w:r>
      <w:r w:rsidR="00EB21D4" w:rsidRPr="00955CD6">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provided alongwith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Lumpsum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alongwith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sidRPr="00931C28">
        <w:rPr>
          <w:rFonts w:ascii="Book Antiqua" w:eastAsia="MS Mincho" w:hAnsi="Book Antiqua" w:cstheme="minorHAnsi"/>
          <w:sz w:val="24"/>
          <w:szCs w:val="24"/>
          <w:lang w:bidi="ar-SA"/>
        </w:rPr>
        <w:t>In case bidders do not participate in Reverse Auction, their original price</w:t>
      </w:r>
      <w:r w:rsidR="00F12DF2" w:rsidRPr="00F12DF2">
        <w:rPr>
          <w:rFonts w:ascii="Book Antiqua" w:eastAsia="MS Mincho" w:hAnsi="Book Antiqua" w:cstheme="minorHAnsi"/>
          <w:sz w:val="24"/>
          <w:szCs w:val="24"/>
          <w:lang w:bidi="ar-SA"/>
        </w:rPr>
        <w:t>bid</w:t>
      </w:r>
      <w:r w:rsidR="00F12DF2" w:rsidRPr="00F12DF2">
        <w:rPr>
          <w:rFonts w:ascii="Book Antiqua" w:eastAsia="MS Mincho" w:hAnsi="Book Antiqua" w:cstheme="minorHAnsi"/>
          <w:b/>
          <w:bCs/>
          <w:sz w:val="24"/>
          <w:szCs w:val="24"/>
          <w:lang w:bidi="ar-SA"/>
        </w:rPr>
        <w:t>as opened, if valid</w:t>
      </w:r>
      <w:r w:rsidR="00F12DF2">
        <w:rPr>
          <w:rFonts w:ascii="Book Antiqua" w:eastAsia="MS Mincho" w:hAnsi="Book Antiqua" w:cstheme="minorHAnsi"/>
          <w:sz w:val="24"/>
          <w:szCs w:val="24"/>
          <w:lang w:bidi="ar-SA"/>
        </w:rPr>
        <w:t xml:space="preserve">, </w:t>
      </w:r>
      <w:r w:rsidRPr="00931C28">
        <w:rPr>
          <w:rFonts w:ascii="Book Antiqua" w:eastAsia="MS Mincho" w:hAnsi="Book Antiqua" w:cstheme="minorHAnsi"/>
          <w:sz w:val="24"/>
          <w:szCs w:val="24"/>
          <w:lang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lastRenderedPageBreak/>
        <w:t xml:space="preserve">In the above confirmation, the bidder shall furnish the break-up of final price quoted in Reverse Auction under individual head of the template </w:t>
      </w:r>
      <w:r w:rsidR="00166EF2" w:rsidRPr="00166EF2">
        <w:rPr>
          <w:rFonts w:ascii="Book Antiqua" w:eastAsia="Times New Roman" w:hAnsi="Book Antiqua" w:cstheme="minorHAnsi"/>
          <w:b/>
          <w:sz w:val="24"/>
          <w:szCs w:val="24"/>
          <w:lang w:bidi="ar-SA"/>
        </w:rPr>
        <w:t xml:space="preserve">[i.e.CIF/Ex-works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1"/>
      <w:footerReference w:type="default" r:id="rId12"/>
      <w:pgSz w:w="11906" w:h="16838"/>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248A" w:rsidRDefault="00F8248A" w:rsidP="005C1719">
      <w:pPr>
        <w:spacing w:after="0" w:line="240" w:lineRule="auto"/>
      </w:pPr>
      <w:r>
        <w:separator/>
      </w:r>
    </w:p>
  </w:endnote>
  <w:endnote w:type="continuationSeparator" w:id="1">
    <w:p w:rsidR="00F8248A" w:rsidRDefault="00F8248A" w:rsidP="005C17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00B139FA"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00B139FA" w:rsidRPr="00C66B2C">
      <w:rPr>
        <w:rFonts w:ascii="Book Antiqua" w:eastAsia="MS Mincho" w:hAnsi="Book Antiqua" w:cs="Times New Roman"/>
        <w:b/>
        <w:bCs/>
        <w:i/>
        <w:iCs/>
        <w:sz w:val="24"/>
        <w:szCs w:val="24"/>
        <w:lang w:bidi="ar-SA"/>
      </w:rPr>
      <w:fldChar w:fldCharType="separate"/>
    </w:r>
    <w:r w:rsidR="009B6CD4">
      <w:rPr>
        <w:rFonts w:ascii="Book Antiqua" w:eastAsia="MS Mincho" w:hAnsi="Book Antiqua" w:cs="Times New Roman"/>
        <w:b/>
        <w:bCs/>
        <w:i/>
        <w:iCs/>
        <w:noProof/>
        <w:sz w:val="24"/>
        <w:szCs w:val="24"/>
        <w:lang w:bidi="ar-SA"/>
      </w:rPr>
      <w:t>1</w:t>
    </w:r>
    <w:r w:rsidR="00B139FA"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fldSimple w:instr=" NUMPAGES  \* Arabic  \* MERGEFORMAT ">
      <w:r w:rsidR="009B6CD4" w:rsidRPr="009B6CD4">
        <w:rPr>
          <w:rFonts w:ascii="Book Antiqua" w:eastAsia="MS Mincho" w:hAnsi="Book Antiqua" w:cs="Times New Roman"/>
          <w:b/>
          <w:bCs/>
          <w:i/>
          <w:iCs/>
          <w:noProof/>
          <w:sz w:val="24"/>
          <w:szCs w:val="24"/>
          <w:lang w:bidi="ar-SA"/>
        </w:rPr>
        <w:t>6</w:t>
      </w:r>
    </w:fldSimple>
  </w:p>
  <w:p w:rsidR="0064498C" w:rsidRDefault="0064498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248A" w:rsidRDefault="00F8248A" w:rsidP="005C1719">
      <w:pPr>
        <w:spacing w:after="0" w:line="240" w:lineRule="auto"/>
      </w:pPr>
      <w:r>
        <w:separator/>
      </w:r>
    </w:p>
  </w:footnote>
  <w:footnote w:type="continuationSeparator" w:id="1">
    <w:p w:rsidR="00F8248A" w:rsidRDefault="00F8248A" w:rsidP="005C17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8AC" w:rsidRPr="006728AC" w:rsidRDefault="006728AC" w:rsidP="006728AC">
    <w:pPr>
      <w:jc w:val="both"/>
      <w:rPr>
        <w:rFonts w:ascii="Book Antiqua" w:hAnsi="Book Antiqua"/>
        <w:sz w:val="20"/>
      </w:rPr>
    </w:pPr>
    <w:r w:rsidRPr="006728AC">
      <w:rPr>
        <w:rFonts w:ascii="Book Antiqua" w:hAnsi="Book Antiqua"/>
        <w:b/>
        <w:bCs/>
        <w:sz w:val="20"/>
        <w:u w:val="single"/>
      </w:rPr>
      <w:t>Transmission Line Package TW13</w:t>
    </w:r>
    <w:r w:rsidRPr="006728AC">
      <w:rPr>
        <w:rFonts w:ascii="Book Antiqua" w:hAnsi="Book Antiqua"/>
        <w:sz w:val="20"/>
      </w:rPr>
      <w:t xml:space="preserve"> including tower, conductor, insulators, OPGW (INSTALLATION AND COMMISSIONING ONLY) , hardware fitting and accessories for conductor fori) 132kV S/C Ziro – Palin (S/C on D/C Tower) ,ii) 132kV S/C on D/C Tower Daporijo – Nacho and iii) 132kV S/C Palin – Koloriang (S/C on D/C Tower) associated with Comprehensive Scheme for Strengthening of Transmission &amp; Distribution System in NER &amp; Sikkim : Intra-State : Arunachal Revise</w:t>
    </w:r>
  </w:p>
  <w:p w:rsidR="005C1719" w:rsidRPr="009619FF" w:rsidRDefault="0020014F" w:rsidP="00F23D5A">
    <w:pPr>
      <w:pStyle w:val="Header"/>
      <w:rPr>
        <w:rFonts w:ascii="Book Antiqua" w:hAnsi="Book Antiqua"/>
        <w:b/>
        <w:bCs/>
        <w:lang w:val="en-IN"/>
      </w:rPr>
    </w:pPr>
    <w:r>
      <w:rPr>
        <w:rFonts w:ascii="Book Antiqua" w:hAnsi="Book Antiqua"/>
        <w:b/>
        <w:bCs/>
        <w:lang w:val="en-IN"/>
      </w:rPr>
      <w:tab/>
    </w:r>
    <w:r>
      <w:rPr>
        <w:rFonts w:ascii="Book Antiqua" w:hAnsi="Book Antiqua"/>
        <w:b/>
        <w:bCs/>
        <w:lang w:val="en-IN"/>
      </w:rPr>
      <w:tab/>
    </w:r>
    <w:r w:rsidR="005C1719" w:rsidRPr="009619FF">
      <w:rPr>
        <w:rFonts w:ascii="Book Antiqua" w:hAnsi="Book Antiqua"/>
        <w:b/>
        <w:bCs/>
        <w:lang w:val="en-IN"/>
      </w:rPr>
      <w:t>Annexure-</w:t>
    </w:r>
    <w:r w:rsidR="00CD65AF">
      <w:rPr>
        <w:rFonts w:ascii="Book Antiqua" w:hAnsi="Book Antiqua"/>
        <w:b/>
        <w:bCs/>
        <w:lang w:val="en-IN"/>
      </w:rPr>
      <w:t>D</w:t>
    </w:r>
    <w:r w:rsidR="009619FF">
      <w:rPr>
        <w:rFonts w:ascii="Book Antiqua" w:hAnsi="Book Antiqua"/>
        <w:b/>
        <w:bCs/>
        <w:lang w:val="en-IN"/>
      </w:rPr>
      <w:t>(</w:t>
    </w:r>
    <w:r w:rsidR="005C1719" w:rsidRPr="009619FF">
      <w:rPr>
        <w:rFonts w:ascii="Book Antiqua" w:hAnsi="Book Antiqua"/>
        <w:b/>
        <w:bCs/>
        <w:lang w:val="en-IN"/>
      </w:rPr>
      <w:t>BDS</w:t>
    </w:r>
    <w:r w:rsidR="009619FF">
      <w:rPr>
        <w:rFonts w:ascii="Book Antiqua" w:hAnsi="Book Antiqua"/>
        <w:b/>
        <w:bCs/>
        <w:lang w:val="en-IN"/>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16386"/>
  </w:hdrShapeDefaults>
  <w:footnotePr>
    <w:footnote w:id="0"/>
    <w:footnote w:id="1"/>
  </w:footnotePr>
  <w:endnotePr>
    <w:endnote w:id="0"/>
    <w:endnote w:id="1"/>
  </w:endnotePr>
  <w:compat/>
  <w:rsids>
    <w:rsidRoot w:val="006B3659"/>
    <w:rsid w:val="0000358B"/>
    <w:rsid w:val="00044199"/>
    <w:rsid w:val="000E121F"/>
    <w:rsid w:val="000F104A"/>
    <w:rsid w:val="00117E52"/>
    <w:rsid w:val="00166EF2"/>
    <w:rsid w:val="00194FCE"/>
    <w:rsid w:val="001969D3"/>
    <w:rsid w:val="0020014F"/>
    <w:rsid w:val="00200D16"/>
    <w:rsid w:val="002124A1"/>
    <w:rsid w:val="0021722C"/>
    <w:rsid w:val="002267CD"/>
    <w:rsid w:val="00270591"/>
    <w:rsid w:val="002A11C7"/>
    <w:rsid w:val="002A7570"/>
    <w:rsid w:val="002D3C99"/>
    <w:rsid w:val="00314A2B"/>
    <w:rsid w:val="003838B7"/>
    <w:rsid w:val="003A2E55"/>
    <w:rsid w:val="003E6A53"/>
    <w:rsid w:val="00413087"/>
    <w:rsid w:val="00427E72"/>
    <w:rsid w:val="00457855"/>
    <w:rsid w:val="00492BC8"/>
    <w:rsid w:val="00495CA5"/>
    <w:rsid w:val="005576BF"/>
    <w:rsid w:val="005C1719"/>
    <w:rsid w:val="005C3E38"/>
    <w:rsid w:val="00631E9E"/>
    <w:rsid w:val="00634BEB"/>
    <w:rsid w:val="0064498C"/>
    <w:rsid w:val="00652CF2"/>
    <w:rsid w:val="006560F6"/>
    <w:rsid w:val="00661EB3"/>
    <w:rsid w:val="006728AC"/>
    <w:rsid w:val="006A1912"/>
    <w:rsid w:val="006B3659"/>
    <w:rsid w:val="006D6691"/>
    <w:rsid w:val="006F0463"/>
    <w:rsid w:val="006F45A4"/>
    <w:rsid w:val="00774FFF"/>
    <w:rsid w:val="00796A77"/>
    <w:rsid w:val="007C4692"/>
    <w:rsid w:val="007D19F1"/>
    <w:rsid w:val="007F2CBC"/>
    <w:rsid w:val="00842D33"/>
    <w:rsid w:val="00854199"/>
    <w:rsid w:val="00886D44"/>
    <w:rsid w:val="008A128F"/>
    <w:rsid w:val="008C6E6B"/>
    <w:rsid w:val="008F167B"/>
    <w:rsid w:val="008F63B0"/>
    <w:rsid w:val="00931C28"/>
    <w:rsid w:val="00955CD6"/>
    <w:rsid w:val="009619FF"/>
    <w:rsid w:val="009B6CD4"/>
    <w:rsid w:val="009C269A"/>
    <w:rsid w:val="009E0ADB"/>
    <w:rsid w:val="00A04E8A"/>
    <w:rsid w:val="00A634CD"/>
    <w:rsid w:val="00A7189E"/>
    <w:rsid w:val="00AB36D1"/>
    <w:rsid w:val="00B139FA"/>
    <w:rsid w:val="00B5290C"/>
    <w:rsid w:val="00B5578A"/>
    <w:rsid w:val="00B67D16"/>
    <w:rsid w:val="00B72587"/>
    <w:rsid w:val="00B77C01"/>
    <w:rsid w:val="00C2314E"/>
    <w:rsid w:val="00C57394"/>
    <w:rsid w:val="00C66B2C"/>
    <w:rsid w:val="00CB125F"/>
    <w:rsid w:val="00CC54E9"/>
    <w:rsid w:val="00CD65AF"/>
    <w:rsid w:val="00D86546"/>
    <w:rsid w:val="00DC59A0"/>
    <w:rsid w:val="00E12BF3"/>
    <w:rsid w:val="00E37890"/>
    <w:rsid w:val="00E41696"/>
    <w:rsid w:val="00E905F2"/>
    <w:rsid w:val="00EB21D4"/>
    <w:rsid w:val="00EB3986"/>
    <w:rsid w:val="00EE30B5"/>
    <w:rsid w:val="00EE7512"/>
    <w:rsid w:val="00F12DF2"/>
    <w:rsid w:val="00F23D5A"/>
    <w:rsid w:val="00F7589D"/>
    <w:rsid w:val="00F80C67"/>
    <w:rsid w:val="00F8248A"/>
    <w:rsid w:val="00F91E69"/>
    <w:rsid w:val="00FD5D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6E6B"/>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rsid w:val="0045785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mi.ghosh@mjunction.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habir.khan@mjunction.in"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mailto:xyz1@powergridindia.com" TargetMode="External"/><Relationship Id="rId4" Type="http://schemas.openxmlformats.org/officeDocument/2006/relationships/webSettings" Target="webSettings.xml"/><Relationship Id="rId9" Type="http://schemas.openxmlformats.org/officeDocument/2006/relationships/hyperlink" Target="mailto:xyz@powergridindi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1704</Words>
  <Characters>9717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admin</cp:lastModifiedBy>
  <cp:revision>7</cp:revision>
  <cp:lastPrinted>2018-11-01T06:57:00Z</cp:lastPrinted>
  <dcterms:created xsi:type="dcterms:W3CDTF">2020-12-14T15:41:00Z</dcterms:created>
  <dcterms:modified xsi:type="dcterms:W3CDTF">2020-12-15T05:25:00Z</dcterms:modified>
</cp:coreProperties>
</file>